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7FAB" w14:textId="57ACA255" w:rsidR="00562F3E" w:rsidRPr="0027020A" w:rsidRDefault="00562F3E" w:rsidP="0056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 o ochronie danych osobowych</w:t>
      </w:r>
      <w:r w:rsidR="0095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związku z realizacją budżetu obywatelskiego miasta Dukl</w:t>
      </w:r>
      <w:r w:rsidR="0011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95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14:paraId="289493E5" w14:textId="77777777" w:rsidR="00562F3E" w:rsidRPr="0027020A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FA8AAF" w14:textId="77777777"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27020A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020A">
        <w:rPr>
          <w:rFonts w:ascii="Times New Roman" w:hAnsi="Times New Roman" w:cs="Times New Roman"/>
          <w:sz w:val="24"/>
          <w:szCs w:val="24"/>
        </w:rPr>
        <w:t xml:space="preserve">04.05.2016, str. 1), </w:t>
      </w: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„RODO”, informuję, że</w:t>
      </w: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4A75B41" w14:textId="77777777"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</w:t>
      </w:r>
      <w:r w:rsidRPr="00A95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Dukli</w:t>
      </w:r>
      <w:r w:rsidRPr="00A950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Trakt Węgierski 11, 38-450 Dukla, które</w:t>
      </w:r>
      <w:r w:rsidRPr="00F3178E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reprezentantem jest Burmistrz Dukli.</w:t>
      </w:r>
    </w:p>
    <w:p w14:paraId="136493E0" w14:textId="77777777"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z Inspektorem Ochrony Danych: Urząd Miejski w Dukli, Inspektor Ochrony Danych, ul. Trakt Węgierski 11, 38-450 Dukla lub e-mail iod@dukla.pl.</w:t>
      </w:r>
    </w:p>
    <w:p w14:paraId="1489A1E3" w14:textId="61219F22"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przetwarzania jest </w:t>
      </w:r>
      <w:r w:rsidR="00EA4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składanie pro</w:t>
      </w:r>
      <w:r w:rsidR="00FF72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pozycji zadań do </w:t>
      </w:r>
      <w:r w:rsidR="001B3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</w:t>
      </w:r>
      <w:r w:rsidR="00FF72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 </w:t>
      </w:r>
      <w:r w:rsidR="001B3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obywatelski</w:t>
      </w:r>
      <w:r w:rsidR="00FF72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ego </w:t>
      </w:r>
      <w:r w:rsidR="001B3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miasta Dukl</w:t>
      </w:r>
      <w:r w:rsidR="00EA4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na rok 202</w:t>
      </w:r>
      <w:r w:rsidR="009E7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EA4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="00492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rt. 6 ust. 1 lit. </w:t>
      </w:r>
      <w:r w:rsidRPr="001A14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RODO.</w:t>
      </w:r>
    </w:p>
    <w:p w14:paraId="7F144D10" w14:textId="77777777"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przechowywane będą przez okres zgodny z Instrukcją Kancelaryjną oraz Jednolitym Rzeczowym Wykazem 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Style w:val="fontstyle01"/>
        </w:rPr>
        <w:t>a następnie archiwizowane zgodnie z Rozporządzeniem Prezesa Rady Ministrów w sprawie organizacji i zakresu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działania archiwów zakładowych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8DD6994" w14:textId="77777777"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zautomatyzowany, </w:t>
      </w:r>
      <w:r w:rsidRPr="00A87966">
        <w:rPr>
          <w:rFonts w:ascii="TimesNewRomanPSMT" w:hAnsi="TimesNewRomanPSMT"/>
          <w:color w:val="000000"/>
        </w:rPr>
        <w:t>w tym również</w:t>
      </w:r>
      <w:r>
        <w:rPr>
          <w:rFonts w:ascii="TimesNewRomanPSMT" w:hAnsi="TimesNewRomanPSMT"/>
          <w:color w:val="000000"/>
        </w:rPr>
        <w:t xml:space="preserve"> </w:t>
      </w:r>
      <w:r w:rsidRPr="00A87966">
        <w:rPr>
          <w:rFonts w:ascii="TimesNewRomanPSMT" w:hAnsi="TimesNewRomanPSMT"/>
          <w:color w:val="000000"/>
        </w:rPr>
        <w:t>w formie profilowania</w:t>
      </w: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283BE3" w14:textId="77777777"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Pani/Pan:</w:t>
      </w:r>
    </w:p>
    <w:p w14:paraId="2F8E6D99" w14:textId="77777777" w:rsidR="00562F3E" w:rsidRPr="0027020A" w:rsidRDefault="00562F3E" w:rsidP="00562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060F636C" w14:textId="77777777" w:rsidR="00562F3E" w:rsidRPr="0027020A" w:rsidRDefault="00562F3E" w:rsidP="00562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14:paraId="1765DBBC" w14:textId="77777777" w:rsidR="00562F3E" w:rsidRPr="0027020A" w:rsidRDefault="00EA4385" w:rsidP="00562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562F3E"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18 RODO prawo żądania od administratora ograniczenia przetwarzania danych osobowych z zastrzeżeniem przypadków, o których mowa w art. 18 ust. 2 RODO;</w:t>
      </w:r>
    </w:p>
    <w:p w14:paraId="39AB894C" w14:textId="77777777" w:rsidR="00562F3E" w:rsidRPr="0027020A" w:rsidRDefault="00562F3E" w:rsidP="00562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04BF05D3" w14:textId="77777777"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2F4F21A2" w14:textId="77777777" w:rsidR="00562F3E" w:rsidRPr="0027020A" w:rsidRDefault="00562F3E" w:rsidP="00562F3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09C9FD40" w14:textId="77777777" w:rsidR="00562F3E" w:rsidRPr="0027020A" w:rsidRDefault="00562F3E" w:rsidP="00562F3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250538F9" w14:textId="77777777" w:rsidR="00562F3E" w:rsidRPr="0027020A" w:rsidRDefault="00562F3E" w:rsidP="00562F3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4676F30" w14:textId="77777777"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F217043" w14:textId="77777777" w:rsidR="00562F3E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DC7C6D" w14:textId="77777777"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 się z powyższą klauzulą informacyjną</w:t>
      </w:r>
    </w:p>
    <w:p w14:paraId="059E4362" w14:textId="77777777"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38BBBA7" w14:textId="77777777"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</w:t>
      </w:r>
    </w:p>
    <w:p w14:paraId="42AAC039" w14:textId="77777777"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 i podpis)</w:t>
      </w:r>
    </w:p>
    <w:p w14:paraId="2B9D1A48" w14:textId="77777777" w:rsidR="006815DF" w:rsidRDefault="006815DF"/>
    <w:sectPr w:rsidR="0068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64FB0"/>
    <w:multiLevelType w:val="hybridMultilevel"/>
    <w:tmpl w:val="9B020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1213CF"/>
    <w:multiLevelType w:val="hybridMultilevel"/>
    <w:tmpl w:val="9910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A74C3"/>
    <w:multiLevelType w:val="hybridMultilevel"/>
    <w:tmpl w:val="63A87D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222831">
    <w:abstractNumId w:val="1"/>
  </w:num>
  <w:num w:numId="2" w16cid:durableId="1198785397">
    <w:abstractNumId w:val="2"/>
  </w:num>
  <w:num w:numId="3" w16cid:durableId="204643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E6"/>
    <w:rsid w:val="001124F7"/>
    <w:rsid w:val="001523DB"/>
    <w:rsid w:val="001A145C"/>
    <w:rsid w:val="001B3B79"/>
    <w:rsid w:val="00492D07"/>
    <w:rsid w:val="00562F3E"/>
    <w:rsid w:val="006815DF"/>
    <w:rsid w:val="006923E6"/>
    <w:rsid w:val="00956B6C"/>
    <w:rsid w:val="009A44F7"/>
    <w:rsid w:val="009E788E"/>
    <w:rsid w:val="00EA438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668E"/>
  <w15:chartTrackingRefBased/>
  <w15:docId w15:val="{B6F307E9-5081-47C5-BB6B-86BC54A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F3E"/>
    <w:pPr>
      <w:ind w:left="720"/>
      <w:contextualSpacing/>
    </w:pPr>
  </w:style>
  <w:style w:type="character" w:customStyle="1" w:styleId="fontstyle01">
    <w:name w:val="fontstyle01"/>
    <w:basedOn w:val="Domylnaczcionkaakapitu"/>
    <w:rsid w:val="00562F3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Halina Głód</cp:lastModifiedBy>
  <cp:revision>18</cp:revision>
  <cp:lastPrinted>2024-06-04T09:14:00Z</cp:lastPrinted>
  <dcterms:created xsi:type="dcterms:W3CDTF">2022-06-08T12:13:00Z</dcterms:created>
  <dcterms:modified xsi:type="dcterms:W3CDTF">2024-06-04T09:15:00Z</dcterms:modified>
</cp:coreProperties>
</file>